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66" w:rsidRPr="00552466" w:rsidRDefault="00552466" w:rsidP="00552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52466">
        <w:rPr>
          <w:rFonts w:ascii="Times New Roman" w:hAnsi="Times New Roman" w:cs="Times New Roman"/>
          <w:sz w:val="32"/>
          <w:szCs w:val="32"/>
        </w:rPr>
        <w:t>Особенности поэзии декабристов</w:t>
      </w:r>
    </w:p>
    <w:p w:rsidR="00552466" w:rsidRPr="00552466" w:rsidRDefault="00552466" w:rsidP="00552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2466">
        <w:rPr>
          <w:rFonts w:ascii="Times New Roman" w:hAnsi="Times New Roman" w:cs="Times New Roman"/>
          <w:sz w:val="32"/>
          <w:szCs w:val="32"/>
        </w:rPr>
        <w:t>(темы, идеи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52466">
        <w:rPr>
          <w:rFonts w:ascii="Times New Roman" w:hAnsi="Times New Roman" w:cs="Times New Roman"/>
          <w:sz w:val="32"/>
          <w:szCs w:val="32"/>
        </w:rPr>
        <w:t>образы)</w:t>
      </w:r>
    </w:p>
    <w:p w:rsidR="000F6F95" w:rsidRPr="00004EF2" w:rsidRDefault="00552466" w:rsidP="0000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EF2">
        <w:rPr>
          <w:rFonts w:ascii="Times New Roman" w:hAnsi="Times New Roman" w:cs="Times New Roman"/>
          <w:b/>
          <w:sz w:val="24"/>
          <w:szCs w:val="24"/>
        </w:rPr>
        <w:t xml:space="preserve">Цель:  проанализировать лирические произведения  </w:t>
      </w:r>
      <w:proofErr w:type="spellStart"/>
      <w:r w:rsidR="00F077B0" w:rsidRPr="00004EF2">
        <w:rPr>
          <w:rFonts w:ascii="Times New Roman" w:hAnsi="Times New Roman" w:cs="Times New Roman"/>
          <w:b/>
          <w:sz w:val="24"/>
          <w:szCs w:val="24"/>
        </w:rPr>
        <w:t>К.Ф.Рылеева</w:t>
      </w:r>
      <w:proofErr w:type="spellEnd"/>
      <w:r w:rsidR="00004E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04EF2" w:rsidRPr="00004EF2">
        <w:rPr>
          <w:rFonts w:ascii="Times New Roman" w:hAnsi="Times New Roman" w:cs="Times New Roman"/>
          <w:b/>
          <w:sz w:val="24"/>
          <w:szCs w:val="24"/>
        </w:rPr>
        <w:t>В.К</w:t>
      </w:r>
      <w:r w:rsidR="00004EF2">
        <w:rPr>
          <w:rFonts w:ascii="Times New Roman" w:hAnsi="Times New Roman" w:cs="Times New Roman"/>
          <w:b/>
          <w:sz w:val="24"/>
          <w:szCs w:val="24"/>
        </w:rPr>
        <w:t>.Кюхельбекера</w:t>
      </w:r>
      <w:proofErr w:type="spellEnd"/>
      <w:r w:rsidR="00004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4EF2">
        <w:rPr>
          <w:rFonts w:ascii="Times New Roman" w:hAnsi="Times New Roman" w:cs="Times New Roman"/>
          <w:b/>
          <w:sz w:val="24"/>
          <w:szCs w:val="24"/>
        </w:rPr>
        <w:t xml:space="preserve"> и выяснить: </w:t>
      </w:r>
      <w:r w:rsidR="000F6F95" w:rsidRPr="00004EF2">
        <w:rPr>
          <w:rFonts w:ascii="Times New Roman" w:hAnsi="Times New Roman" w:cs="Times New Roman"/>
          <w:b/>
          <w:sz w:val="24"/>
          <w:szCs w:val="24"/>
        </w:rPr>
        <w:t xml:space="preserve"> отразились ли идеи и настроения декабристов в их творчестве.</w:t>
      </w:r>
    </w:p>
    <w:p w:rsidR="00552466" w:rsidRPr="00552466" w:rsidRDefault="00552466" w:rsidP="00552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466">
        <w:rPr>
          <w:rFonts w:ascii="Times New Roman" w:hAnsi="Times New Roman" w:cs="Times New Roman"/>
          <w:sz w:val="28"/>
          <w:szCs w:val="28"/>
        </w:rPr>
        <w:t>Введение.</w:t>
      </w:r>
    </w:p>
    <w:p w:rsidR="00F077B0" w:rsidRDefault="00552466" w:rsidP="00BC7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Исторический комментарий</w:t>
      </w:r>
    </w:p>
    <w:p w:rsidR="000F6F95" w:rsidRPr="00F077B0" w:rsidRDefault="00F077B0" w:rsidP="00BC7B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7B0">
        <w:rPr>
          <w:rFonts w:ascii="Times New Roman" w:hAnsi="Times New Roman" w:cs="Times New Roman"/>
          <w:sz w:val="28"/>
          <w:szCs w:val="28"/>
        </w:rPr>
        <w:t xml:space="preserve">  Декабризм - политическое течение в освободительном движении России первой четверти 19 века.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Декабризм - политическое течение в освободительном движении России первой четверти XIX в., идеологию которого разработали декабристы - революционно настроенное дворянство, впервые поднявшее восстание против самодержавного устройства государства и крепостничества.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Многое удивительно и своеобразно в этом революционном движении. Молодые дворяне - декабристы - сами принадлежали к привилегированному дворянскому сословию. Они сами имели право владеть крепостными крестьянами, жить в своих дворянских имениях, ничего не делая, на доходы от дарового крестьянского труда, от барщины и оброка. Но</w:t>
      </w:r>
      <w:r w:rsidR="00552466">
        <w:rPr>
          <w:rFonts w:ascii="Times New Roman" w:hAnsi="Times New Roman" w:cs="Times New Roman"/>
          <w:sz w:val="24"/>
          <w:szCs w:val="24"/>
        </w:rPr>
        <w:t>,</w:t>
      </w:r>
      <w:r w:rsidRPr="00BC7B22">
        <w:rPr>
          <w:rFonts w:ascii="Times New Roman" w:hAnsi="Times New Roman" w:cs="Times New Roman"/>
          <w:sz w:val="24"/>
          <w:szCs w:val="24"/>
        </w:rPr>
        <w:t xml:space="preserve"> несмотря на это</w:t>
      </w:r>
      <w:r w:rsidR="00552466">
        <w:rPr>
          <w:rFonts w:ascii="Times New Roman" w:hAnsi="Times New Roman" w:cs="Times New Roman"/>
          <w:sz w:val="24"/>
          <w:szCs w:val="24"/>
        </w:rPr>
        <w:t>,</w:t>
      </w:r>
      <w:r w:rsidRPr="00BC7B22">
        <w:rPr>
          <w:rFonts w:ascii="Times New Roman" w:hAnsi="Times New Roman" w:cs="Times New Roman"/>
          <w:sz w:val="24"/>
          <w:szCs w:val="24"/>
        </w:rPr>
        <w:t xml:space="preserve"> они поднялись на борьбу с крепостным правом, считая его постыдным. 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Дворяне были опорой царизма - они занимали все руководящие места в царской администрации и в армии, могли рассчитывать на высшие должности. Но они хотели уничтожить царизм, самодержавие и свои привилегии.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Смена феодального строя буржуазным явилась важным этапом в истории человечества. Революционное разрушение отжившего феодально-крепостного  строя и установление новой системы буржуазно-демократических отношений были повсюду в то время основными задачами революционных движений. Движение декабристов и было первым проявлением этой назревшей борьбы.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Таким образом, восстание декабристов не стоит особняком в мировом историческом процессе - оно имеет в нем свое определенное место. 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Отечественная война и следовавшая за ней война за освобождение Европы создали в русском обществе и в русской армии высокий патриотический подъем, а долговременное пребывание за границей ознакомило интеллигентные круги русского офицерства с идейными течениями, социальными отношениями и политическими учреждениями разных европейских стран</w:t>
      </w:r>
      <w:r w:rsidR="00225C11" w:rsidRPr="00BC7B22">
        <w:rPr>
          <w:rFonts w:ascii="Times New Roman" w:hAnsi="Times New Roman" w:cs="Times New Roman"/>
          <w:sz w:val="24"/>
          <w:szCs w:val="24"/>
        </w:rPr>
        <w:t>.</w:t>
      </w: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0A212F" w:rsidP="00BC7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В передовых кругах офицерства, вернувшегося после войны за освобождение Европы в страну «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аракчеевщины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>» и крепостного права, в 1816-1817 гг. образовалось общество под названием Союз спасения, или верных и истинных сынов отечества. Среди членов Союза возникли споры по вопросам о характере организации, и в 1818 г. Союз спасения был переименован в Союз благоденствия, который ставил своей целью «распространение между соотечественниками истинных правил нравственности и просвещения, споспешествовать правительству к возведению России на степень величия и благоденствия, к коей она своим Творцом предназначена».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Вместо Союза благоденствия в 1821-1822 гг. образовались два тайных союза или общества, носившие уже прямо революционный характер.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F077B0" w:rsidP="00F0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             Характеристика Северного  и Южного общества.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lastRenderedPageBreak/>
        <w:t xml:space="preserve">Во главе Северного общества в Петербурге стояли братья Муравьевы, князь С.П. Трубецкой, Н.И. Тургенев, князь Е.П. Оболенский, поэт Рылеев. </w:t>
      </w: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Южное общество образовалось в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Тульчине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. Во главе Южного общества стоял наиболее выдающийся среди членов организации, талантливый, образованный, энергичный и честолюбивый полковник Пестель, защищавший крайнюю революционную тактику, вплоть до цареубийства и даже истребления всей императорской фамилии.</w:t>
      </w:r>
    </w:p>
    <w:p w:rsidR="000A212F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Политическая программа Пестеля носила название «Русская Правда», или «Наказ Временному Верховному Правлению». Пестель был республиканцем и, по его словам, «ни в чем не видел большего благоденствия и высшего блаженства для России, как в республиканском правлении».  </w:t>
      </w:r>
      <w:r w:rsidR="00225C11" w:rsidRPr="00BC7B22">
        <w:rPr>
          <w:rFonts w:ascii="Times New Roman" w:hAnsi="Times New Roman" w:cs="Times New Roman"/>
          <w:sz w:val="24"/>
          <w:szCs w:val="24"/>
        </w:rPr>
        <w:t xml:space="preserve">Но </w:t>
      </w:r>
      <w:r w:rsidRPr="00BC7B22">
        <w:rPr>
          <w:rFonts w:ascii="Times New Roman" w:hAnsi="Times New Roman" w:cs="Times New Roman"/>
          <w:sz w:val="24"/>
          <w:szCs w:val="24"/>
        </w:rPr>
        <w:t>его план предполагает сильную центральную власть и совершенно однородное устройство всех частей государства, которые должны быть нивелированы не только в административно-политическом, но даже в культурном отношении. Крепостное рабство должно быть немедленно уничтожено «Временным Верховным Правлением». Земли в каждой волости должны быть разделены на две половины, из коих одну надлежит «отдать под названием общественной земли в собственность волостному обществу», а другая половина остается в собственности казны или частных лиц.</w:t>
      </w:r>
    </w:p>
    <w:p w:rsidR="00F077B0" w:rsidRDefault="00F077B0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                                         </w:t>
      </w:r>
    </w:p>
    <w:p w:rsidR="00F077B0" w:rsidRPr="00BC7B22" w:rsidRDefault="00F077B0" w:rsidP="00F07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декабристов.14 декабря 1825 года.</w:t>
      </w:r>
    </w:p>
    <w:p w:rsidR="000A212F" w:rsidRPr="00BC7B22" w:rsidRDefault="000A212F" w:rsidP="00F07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12F" w:rsidRPr="00BC7B22" w:rsidRDefault="000A212F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Кроме Южного и Северного обществ, в это время возникло еще Общество соединенных славян, ставившее своей целью установить федеративную республику всех славянских народов. Политической программой Северного общества была конституционная монархия, с федеративным устройством наподобие Северо-Американских Соединенных Штатов.</w:t>
      </w:r>
    </w:p>
    <w:p w:rsidR="00F3000A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В конце 1825 г. членам тайных обществ, неожиданно для них самих, представился случай для попытки совершения государственного переворота, когда после смерти Александра I в России наступило короткое междуцарствие. </w:t>
      </w:r>
    </w:p>
    <w:p w:rsidR="00225C11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Офицеры-заговорщики решили использовать создавшееся положение для агитации среди солдат против воцарения Николая. Присяга Николаю была назначена на 4 декабря; большинство петербургского гарнизона присягнуло, но некоторые части отказались от присяги, и вышли с оружием на Сенатскую площадь. Заговорщики хотели принудить Сенат опубликовать манифест к народу об «уничтожении бывшего правления» и о введении ряда важнейших реформ</w:t>
      </w:r>
      <w:r w:rsidR="00F3000A" w:rsidRPr="00BC7B22">
        <w:rPr>
          <w:rFonts w:ascii="Times New Roman" w:hAnsi="Times New Roman" w:cs="Times New Roman"/>
          <w:sz w:val="24"/>
          <w:szCs w:val="24"/>
        </w:rPr>
        <w:t>. Д</w:t>
      </w:r>
      <w:r w:rsidRPr="00BC7B22">
        <w:rPr>
          <w:rFonts w:ascii="Times New Roman" w:hAnsi="Times New Roman" w:cs="Times New Roman"/>
          <w:sz w:val="24"/>
          <w:szCs w:val="24"/>
        </w:rPr>
        <w:t>ля решения вопроса о форме правления. «Диктатором» революционных сил был избран князь Трубецкой, но он потерял веру в успех восстания и 14 декабря не явился на Сенатскую площадь, чем сразу внес растерянность и замешательство в ряды восставших. Николай, со своей стороны, долго не решался приступить к военным действиям против мятежников. Собрав присягнувшие ему войска, он посылал к восставшим с увещан</w:t>
      </w:r>
      <w:r w:rsidR="00F3000A" w:rsidRPr="00BC7B22">
        <w:rPr>
          <w:rFonts w:ascii="Times New Roman" w:hAnsi="Times New Roman" w:cs="Times New Roman"/>
          <w:sz w:val="24"/>
          <w:szCs w:val="24"/>
        </w:rPr>
        <w:t>иями покориться одного за другим, но</w:t>
      </w:r>
      <w:r w:rsidRPr="00BC7B22">
        <w:rPr>
          <w:rFonts w:ascii="Times New Roman" w:hAnsi="Times New Roman" w:cs="Times New Roman"/>
          <w:sz w:val="24"/>
          <w:szCs w:val="24"/>
        </w:rPr>
        <w:t xml:space="preserve"> все увещания остались безуспешными; тогда Николай послал в атаку конную гвардию, но атака была отбита; наконец, Николай приказал выдвинуть пушки и открыть огонь картечью, и восставшие быстро рассеялись, понеся большие потери. Члены Южного общества (в Киевской губернии) подняли на восстание Черниговский пехотный полк, но оно было скоро подавлено (в начале января 1826 г.).</w:t>
      </w:r>
    </w:p>
    <w:p w:rsidR="00F077B0" w:rsidRPr="00BC7B22" w:rsidRDefault="00F077B0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                                     Итоги восстания</w:t>
      </w: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В течение 6 месяцев производилось следствие о «декабристах», в котором Николай сам принимал ближайшее участие.</w:t>
      </w: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Суду было предано 120 человек - большинство гвардейских офицеров; из них было приговорено к смертной казни 36 человек, но царь утвердил смертный приговор только в </w:t>
      </w:r>
      <w:r w:rsidRPr="00BC7B22">
        <w:rPr>
          <w:rFonts w:ascii="Times New Roman" w:hAnsi="Times New Roman" w:cs="Times New Roman"/>
          <w:sz w:val="24"/>
          <w:szCs w:val="24"/>
        </w:rPr>
        <w:lastRenderedPageBreak/>
        <w:t>отношении пяти главных заговорщиков: Пестель, Рылеев, Каховский, С. Муравьев-Апостол, М. Бестужев-Рюмин; остальные офицеры, участники мятежа, были сосланы в Сибирь, в каторжные работы или на поселение, солдаты отправлены в действующую Кавказскую армию.</w:t>
      </w:r>
    </w:p>
    <w:p w:rsidR="00225C11" w:rsidRPr="00BC7B22" w:rsidRDefault="00225C11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Место и роль декабристов в истории Росси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и</w:t>
      </w:r>
      <w:r w:rsidR="00F077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77B0">
        <w:rPr>
          <w:rFonts w:ascii="Times New Roman" w:hAnsi="Times New Roman" w:cs="Times New Roman"/>
          <w:sz w:val="24"/>
          <w:szCs w:val="24"/>
        </w:rPr>
        <w:t>Должен быть ВЫВОД)!!!!!!!!!!!!!!!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077B0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                                                        </w:t>
      </w:r>
      <w:r w:rsidR="00F3000A" w:rsidRPr="00BC7B22">
        <w:rPr>
          <w:rFonts w:ascii="Times New Roman" w:hAnsi="Times New Roman" w:cs="Times New Roman"/>
          <w:sz w:val="24"/>
          <w:szCs w:val="24"/>
        </w:rPr>
        <w:t>Поэт</w:t>
      </w:r>
      <w:proofErr w:type="gramStart"/>
      <w:r w:rsidR="00F3000A" w:rsidRPr="00BC7B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декабристы</w:t>
      </w:r>
    </w:p>
    <w:p w:rsidR="00F3000A" w:rsidRPr="00BC7B22" w:rsidRDefault="00F077B0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00A" w:rsidRPr="00BC7B22">
        <w:rPr>
          <w:rFonts w:ascii="Times New Roman" w:hAnsi="Times New Roman" w:cs="Times New Roman"/>
          <w:sz w:val="24"/>
          <w:szCs w:val="24"/>
        </w:rPr>
        <w:t xml:space="preserve">  Поэзия К.Ф.Рылеева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Наиболее полно своеобразие декабристской поэзии проявилось в творчестве Кондратия Федоровича Рылеева (1795-1826). Он создал «поэзию действенную, поэзию высочайшего накала, героического пафоса».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Среди лирических произведений Рылеева самым известным было и, пожалуй,  до сих пор остается стихотворение </w:t>
      </w:r>
      <w:r w:rsidRPr="00074BCC">
        <w:rPr>
          <w:rFonts w:ascii="Times New Roman" w:hAnsi="Times New Roman" w:cs="Times New Roman"/>
          <w:b/>
          <w:sz w:val="24"/>
          <w:szCs w:val="24"/>
        </w:rPr>
        <w:t>«Гражданин» (1824),</w:t>
      </w:r>
      <w:r w:rsidRPr="00BC7B22">
        <w:rPr>
          <w:rFonts w:ascii="Times New Roman" w:hAnsi="Times New Roman" w:cs="Times New Roman"/>
          <w:sz w:val="24"/>
          <w:szCs w:val="24"/>
        </w:rPr>
        <w:t xml:space="preserve"> запрещенное в свое время, но нелегально распространявшееся, хорошо известное читателям. Это произведение – принципиальная удача Рылеева-поэта, может быть, даже вершина декабристской лирики вообще. В стихотворении создан образ нового лирического героя: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Я ль буду в роковое время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Позорить гражданина сан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 подражать тебе, изнеженное племя,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Переродившихся славян?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Нет, не способен я в объятьях сладострастья,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В постыдной праздности влачить свой век младой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 изнывать кипящею душой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Под тяжким игом самовластья.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Пусть юноши, своей не разгадав судьбы,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Постигнуть не хотят предназначенья века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 не готовятся для будущей борьбы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За угнетенную свободу человека.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Пусть с хладною душой бросают хладный взор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На бедствия своей отчизны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 не читают в них грядущий свой позор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 справедливые потомков укоризны.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Они раскроются, когда народ восстав,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Застанет их в объятьях праздной неги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И, в бурном мятеже ища свободных прав,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В них не найдет ни Брута, ни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Риеги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Рылеев создал образ гражданина в декабристском понимании этого слова. Он воплощает в себе высокие добродетели: любовь к отчизне, смелость, целеустремленность, готовность жертвовать собой. Однако Рылеев отходит от обычной для гражданской поэзии начала 19 века ситуации – столкновения героя с тиранами или столкновения возвышенного поэта с продажными льстецами. «Гражданин» Рылеева «не столько борется со своими врагами, сколько убеждает возможных союзников».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«Изнеженное племя переродившихся славян» - это не «тираны», не «льстецы», не «рабы» и даже не «глупцы».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Это юноши с «хладной душой», равнодушные, эгоистичные. С точки зрения декабристов с их идеалами человека поступка, действия, подвига такие безучастные юноши аморальны (и в каком-то смысле хуже врагов). Особенно обращает на себя внимание фраза «Племя переродившихся славян».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Для Рылеева «славянин» не просто условный предок, а определенный национальный характер – доблестный, мужественный, суровый, высоконравственный, свободолюбивый человек.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Современное «изнеженное племя» потому такое безучастное, праздное, пассивное, что оно утратило свою национальную самобытность, это славяне, но переродившиеся.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Интересно, что в стихотворении отсутствуют традиционные мотивы сомнений, грусти и разочарования, а также мотив обреченности героя. Герой взволнованно убеждает их, а не становится в горделивые позы в молчаливом одиночестве. Рылеев избегает стереотипного конфликта добра со злом, у него, скорее, конфликт веры с безверием, убежденности с равнодушием. Едва намеченная Рылеевым тема стала ведущей в классической русской литературе.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Изображению различных (высоких и низких) образцов национального характера посвящены </w:t>
      </w:r>
      <w:r w:rsidRPr="00074BCC">
        <w:rPr>
          <w:rFonts w:ascii="Times New Roman" w:hAnsi="Times New Roman" w:cs="Times New Roman"/>
          <w:b/>
          <w:sz w:val="24"/>
          <w:szCs w:val="24"/>
        </w:rPr>
        <w:t>«Думы</w:t>
      </w:r>
      <w:r w:rsidRPr="00BC7B22">
        <w:rPr>
          <w:rFonts w:ascii="Times New Roman" w:hAnsi="Times New Roman" w:cs="Times New Roman"/>
          <w:sz w:val="24"/>
          <w:szCs w:val="24"/>
        </w:rPr>
        <w:t xml:space="preserve">» Рылеева. Жанр думы самим Рылеевым объяснялся как «элегии о героях», которые пелись в память о них у древних славян. Правда, в предисловии к «Думам» (они вышли отдельной книгой в 1825 году), Рылеев указал на то, что идею жанра он воспринял у польского поэта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Немцевича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. Однако в отличие от «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спевов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Немцевича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, к которым были приложены ноты, Рылеев  создал произведения не для пения, а для чтения. Тем не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в критике разгорелся спор о природе жанра думы; в ходе дискуссии высказывалось мнение о синтезе элегии и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героиды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в думе (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Ф.Булгарин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), но затем были обнаружены более реальные жанровые источники – стихотворная трагедия 18 века и жанр исторической элегии, созданный в начале 19 века К.Н.Батюшковым. Жанр думы совмещает элегическую лиричность, пейзажи романтической элегии (вечер или ночь, блеск луны, вой ветра, молнии и т.п.) и бурные катастрофические страсти героев трагедий.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Такая жанровая форма  позволила Рылееву изобразить яркие характеры национальных героев, причем и положительные образцы – Димитрий Донской, Борис Годунов и др., и отрицательные – Святополк Окаянный. А.С.Пушкин высказал критические замечания по поводу того, что все герои говорят одинаковым языком. Верно подмеченную особенность </w:t>
      </w:r>
      <w:r w:rsidRPr="00BC7B22">
        <w:rPr>
          <w:rFonts w:ascii="Times New Roman" w:hAnsi="Times New Roman" w:cs="Times New Roman"/>
          <w:sz w:val="24"/>
          <w:szCs w:val="24"/>
        </w:rPr>
        <w:lastRenderedPageBreak/>
        <w:t xml:space="preserve">стиля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рылеевских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«Дум» объяснить можно тем, что декабристы имели собственное понимание историзма – для них сущность народа всегда остается неизменной, поэтому Рылеев не заботится о раскрытии индивидуальных черт своих героев, унифицирует их, создавая обобщенный образ русского человека. Таким образом, «Думы», несмотря на разнообразие изображенных в них лиц, объединены в художественное целое образом единого героя.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Поиски способов активного воздействия на общество привели Рылеева к жанру поэмы. Первой поэмой Рылеева стала поэма </w:t>
      </w:r>
      <w:r w:rsidRPr="00074B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4BCC">
        <w:rPr>
          <w:rFonts w:ascii="Times New Roman" w:hAnsi="Times New Roman" w:cs="Times New Roman"/>
          <w:b/>
          <w:sz w:val="24"/>
          <w:szCs w:val="24"/>
        </w:rPr>
        <w:t>Войнаровский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» (1823-1824). У поэмы много общего с «Думами», но есть и принципиальная новизна: в «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Войнаровском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» Рылеев стремится к достоверному историческому колориту, правдивости психологических характеристик. Рылеев создал нового героя: разочарованный, но не в житейских и светских утехах, не в любви или славе, </w:t>
      </w:r>
      <w:proofErr w:type="spellStart"/>
      <w:r w:rsidRPr="00074BCC">
        <w:rPr>
          <w:rFonts w:ascii="Times New Roman" w:hAnsi="Times New Roman" w:cs="Times New Roman"/>
          <w:b/>
          <w:sz w:val="24"/>
          <w:szCs w:val="24"/>
        </w:rPr>
        <w:t>рылеевский</w:t>
      </w:r>
      <w:proofErr w:type="spellEnd"/>
      <w:r w:rsidRPr="00074BCC">
        <w:rPr>
          <w:rFonts w:ascii="Times New Roman" w:hAnsi="Times New Roman" w:cs="Times New Roman"/>
          <w:b/>
          <w:sz w:val="24"/>
          <w:szCs w:val="24"/>
        </w:rPr>
        <w:t xml:space="preserve"> герой</w:t>
      </w:r>
      <w:r w:rsidRPr="00BC7B22">
        <w:rPr>
          <w:rFonts w:ascii="Times New Roman" w:hAnsi="Times New Roman" w:cs="Times New Roman"/>
          <w:sz w:val="24"/>
          <w:szCs w:val="24"/>
        </w:rPr>
        <w:t xml:space="preserve"> – жертва судьбы, не позволившей ему реализовать свой могучий жизненный потенциал. Обида на судьбу, на  идеал героической жизни, которая не состоялась, отчуждает </w:t>
      </w:r>
      <w:proofErr w:type="spellStart"/>
      <w:r w:rsidRPr="00074BCC">
        <w:rPr>
          <w:rFonts w:ascii="Times New Roman" w:hAnsi="Times New Roman" w:cs="Times New Roman"/>
          <w:b/>
          <w:sz w:val="24"/>
          <w:szCs w:val="24"/>
        </w:rPr>
        <w:t>рылеевского</w:t>
      </w:r>
      <w:proofErr w:type="spellEnd"/>
      <w:r w:rsidRPr="00074BCC">
        <w:rPr>
          <w:rFonts w:ascii="Times New Roman" w:hAnsi="Times New Roman" w:cs="Times New Roman"/>
          <w:b/>
          <w:sz w:val="24"/>
          <w:szCs w:val="24"/>
        </w:rPr>
        <w:t xml:space="preserve"> героя</w:t>
      </w:r>
      <w:r w:rsidRPr="00BC7B22">
        <w:rPr>
          <w:rFonts w:ascii="Times New Roman" w:hAnsi="Times New Roman" w:cs="Times New Roman"/>
          <w:sz w:val="24"/>
          <w:szCs w:val="24"/>
        </w:rPr>
        <w:t xml:space="preserve"> от окружающих, превращая его в фигуру трагическую. Трагедия неполноты жизни, нереализованности ее в реальных поступках и событиях станет важным открытием не только в декабристской поэзии, но и в русской литературе в целом.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4BCC">
        <w:rPr>
          <w:rFonts w:ascii="Times New Roman" w:hAnsi="Times New Roman" w:cs="Times New Roman"/>
          <w:b/>
          <w:sz w:val="24"/>
          <w:szCs w:val="24"/>
        </w:rPr>
        <w:t>Войнаровский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» - единственная законченная поэма Рылеева, хотя кроме нее им были начаты еще несколько: «Наливайко», «Гайдамак», «Палей». «Так получилось, - пишут исследователи, - что поэмы Рылеева явились не только пропагандой декабризма в литературе, но и поэтической биографией самих декабристов, включая декабрьское поражение и годы каторги. Читая поэму о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Войнаровском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, декабристы невольно думали о себе &lt;...&gt; Поэма Рылеева воспринималась и как поэма героического дела, и как поэма трагических предчувствий. Судьба политического ссыльного, заброшенного в далекую Сибирь, встреча с женой-гражданкой – все это почти предсказание». Особенно поразило читателей Рылеева его предсказание в «Исповеди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Наливайки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» из поэмы «Наливайко»: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&lt;...&gt;Известно мне: погибель ждет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Того, кто первым восстает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утеснителей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народа, - 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Судьба меня уж обрекла.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Но где, скажи, когда была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Без жертв искуплена свобода?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Погибну я за край родной, - 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Я это чувствую, я знаю…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И радостно, отец святой,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     Свой жребий я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благославляю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>! &lt;...&gt;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00A" w:rsidRPr="00BC7B22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00A" w:rsidRDefault="00F3000A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lastRenderedPageBreak/>
        <w:t>Сбывшиеся пророчества поэзии Рылеева еще раз доказывают плодотворность романтического принципа «жизнь и поэзия - одно».</w:t>
      </w:r>
    </w:p>
    <w:p w:rsidR="00074BCC" w:rsidRPr="00BC7B22" w:rsidRDefault="00074BCC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</w:p>
    <w:p w:rsidR="00BC7B22" w:rsidRPr="00074BCC" w:rsidRDefault="00074BCC" w:rsidP="00074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CC">
        <w:rPr>
          <w:rFonts w:ascii="Times New Roman" w:hAnsi="Times New Roman" w:cs="Times New Roman"/>
          <w:b/>
          <w:sz w:val="24"/>
          <w:szCs w:val="24"/>
        </w:rPr>
        <w:t xml:space="preserve">Поэзия Вильгельма Карловича Кюхельбекера и ее </w:t>
      </w:r>
      <w:proofErr w:type="spellStart"/>
      <w:r w:rsidRPr="00074BCC">
        <w:rPr>
          <w:rFonts w:ascii="Times New Roman" w:hAnsi="Times New Roman" w:cs="Times New Roman"/>
          <w:b/>
          <w:sz w:val="24"/>
          <w:szCs w:val="24"/>
        </w:rPr>
        <w:t>значние</w:t>
      </w:r>
      <w:proofErr w:type="spellEnd"/>
      <w:r w:rsidRPr="00074BCC">
        <w:rPr>
          <w:rFonts w:ascii="Times New Roman" w:hAnsi="Times New Roman" w:cs="Times New Roman"/>
          <w:b/>
          <w:sz w:val="24"/>
          <w:szCs w:val="24"/>
        </w:rPr>
        <w:t>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Поэзия Вильгельма Карловича Кюхельбекера (1799-1846) отличалась тяжеловесным, шероховатым, несколько архаичным языком – результат стремления придать поэзии весомое, значительное содержание. По мнению В.К.Кюхельбекера поэзия не обязательно должна быть сладкозвучной, гладкой, текучей и плавной, но должна быть такой, где все «парит, гремит, блещет, порабощает слух и душу читателя» («О направлении нашей поэзии, особенно лирической, в последнее десятилетие»). Основной темой, которой Кюхельбекер «порабощал» читателей, была тема поэта и поэзии. В стихотворении «Тень Рылеева» он рисует образ казненного поэта-декабриста, который, обращаясь к поэту-узнику, открывает ему грядущее: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«Поверь, не жертвовал ты снам: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Надеждам будет исполненье!»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Он рек – и бестелесною рукой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Раздвинул стены, растворил затворы –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Воздвиг певец восторженные взоры –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И видит: на Руси святой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Свобода, счастье и покой.    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В его программном стихотворении «Поэты» (1820) есть такие стихи: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074BCC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7B22" w:rsidRPr="00BC7B22">
        <w:rPr>
          <w:rFonts w:ascii="Times New Roman" w:hAnsi="Times New Roman" w:cs="Times New Roman"/>
          <w:sz w:val="24"/>
          <w:szCs w:val="24"/>
        </w:rPr>
        <w:t xml:space="preserve"> В священных, огненных стихах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Народы слышат прорицанья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Сокрытых для толпы судеб,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взору дарованья!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Предназначение поэта, по Кюхельбекеру, не просто услаждать читателя, а напоминать ему об «отчизне» и направлять жизненный путь народа. Поэт обладает способностью убеждать людей, и это делает его влиятельной общественной силой, вот почему появляется образ поэта-гражданина.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Героическое и прекрасное сливаются в одно целое, понятие поэтического включает в себя и высокие идеалы политической борьбы, и реальные поступки.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Понимание поэта как пророка окрашивает некоторые стихи Кюхельбекера восточным – ветхозаветным – колоритом («Пророчество», 1823; «К богу», 1824; «Жребий поэта», 1823-1824), понимание необходимости для поэта участвовать в самых сложных коллизиях народной жизни приводит в поэзию Кюхельбекера образы поэтов с трагической судьбой – Грибоедова,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, Пушкина,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, Рылеева, Лермонтова, Одоевского. В последекабристской лирике поэта слышатся ноты трагической безнадежности и трагического примирения, например, в посвященном лицейской </w:t>
      </w:r>
      <w:r w:rsidRPr="00BC7B22">
        <w:rPr>
          <w:rFonts w:ascii="Times New Roman" w:hAnsi="Times New Roman" w:cs="Times New Roman"/>
          <w:sz w:val="24"/>
          <w:szCs w:val="24"/>
        </w:rPr>
        <w:lastRenderedPageBreak/>
        <w:t>годовщине стихотворении «19 октября 1828 года» или «19 октября», написанном десять лет спустя. Итогом размышлений Кюхельбекера над темой поэта и поэзии стало стихотворение «Участь русских поэтов» (1845):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Горька судьба поэтов всех племен;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Тяжеле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всех судьба казнит Россию: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Для славы и Рылеев был рожден;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Но юноша в свободу был влюблен…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Стянула петля дерзостную выю.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Не он один; другие вслед ему,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Прекрасной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обольщенные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мечтою,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Пожалися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годиной роковою…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Бог дал огонь их сердцу, свет уму.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Да! чувства в них восторженны и пылки: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Что ж? их бросают в черную тюрьму,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Морят морозом безнадежной ссылки…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Или болезнь наводит ночь и мглу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На очи прозорливцев вдохновенных;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Или рука любовников презренных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Шлет пулю их священному челу &lt;...&gt;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Во время ссылки Кюхельбекер создает цикл романтических поэм. Как и прежде, он прибегает к исторической символике. В поэме «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Зоровавель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» (1831) Кюхельбекер, используя библейский сюжет, воспевает верность родине в условиях плена, готовность все силы и даже жизнь отдать за освобождение народа. В 1833 г. Кюхельбекер пишет историческую поэму «Юрий и Ксения», в которой отразился романтический интерес к старине и народности. Героем поэмы «Сирота» (1833) является ссыльный декабрист, рассказывающий о своем детстве. </w:t>
      </w:r>
      <w:r w:rsidRPr="00BC7B22">
        <w:rPr>
          <w:rFonts w:ascii="Times New Roman" w:hAnsi="Times New Roman" w:cs="Times New Roman"/>
          <w:sz w:val="24"/>
          <w:szCs w:val="24"/>
        </w:rPr>
        <w:cr/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Наиболее значительным драматическим произведением Кюхельбекера явилась его историческая трагедия «Прокопий Ляпунов», написанная в 1834 г. в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Свеаборгской</w:t>
      </w:r>
      <w:proofErr w:type="spellEnd"/>
      <w:r w:rsidRPr="00BC7B22">
        <w:rPr>
          <w:rFonts w:ascii="Times New Roman" w:hAnsi="Times New Roman" w:cs="Times New Roman"/>
          <w:sz w:val="24"/>
          <w:szCs w:val="24"/>
        </w:rPr>
        <w:t xml:space="preserve"> крепости. Кюхельбекер обращается здесь к теме общественно-политической борьбы. Рисуя народное движение в России начала 17 века, поэт избирает своим героем Прокопия Ляпунова, вождя первого земского Рязанского ополчения, выступившего против </w:t>
      </w:r>
      <w:r w:rsidRPr="00BC7B22">
        <w:rPr>
          <w:rFonts w:ascii="Times New Roman" w:hAnsi="Times New Roman" w:cs="Times New Roman"/>
          <w:sz w:val="24"/>
          <w:szCs w:val="24"/>
        </w:rPr>
        <w:lastRenderedPageBreak/>
        <w:t>захватчиков-поляков. Ляпунов обрисован в трагедии как пламенный патриот, болеющий душой за «родимую землю» и готовый отдать за ее освобождение свою жизнь. Он выступает в качестве защитника обиженных крестьян. Стрелецкий голова так передает его слова: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Меня пускай обидят! не взыщу.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Обидеть же присягу берегись.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Да берегись обидеть земледельцев,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Несчастных, разоренных: я за них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Жестокий, непреклонный, грозный мститель.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Эта характеристика подтверждается в сцене разговора Прокопия с крестьянами, которые просят у него защиты от посягательств казаков. Демократические настроения Ляпунова находят выражение и в его политической программе. Он намерен провести через Земскую думу такую статью: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Статья последняя: «бояр же тех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Для всяких дел земских и ратных мы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В правительство избрали всей землею,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А буде же бояре не </w:t>
      </w:r>
      <w:proofErr w:type="spellStart"/>
      <w:r w:rsidRPr="00BC7B22">
        <w:rPr>
          <w:rFonts w:ascii="Times New Roman" w:hAnsi="Times New Roman" w:cs="Times New Roman"/>
          <w:sz w:val="24"/>
          <w:szCs w:val="24"/>
        </w:rPr>
        <w:t>учнут</w:t>
      </w:r>
      <w:proofErr w:type="spellEnd"/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По правде делать дел земских и ратных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И нам прямить не станут, вольно нам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За кривду их сменить и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B22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                          Иных и лучших выбрать всей землею».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22" w:rsidRPr="00BC7B22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BCC" w:rsidRDefault="00BC7B22" w:rsidP="00BC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B22">
        <w:rPr>
          <w:rFonts w:ascii="Times New Roman" w:hAnsi="Times New Roman" w:cs="Times New Roman"/>
          <w:sz w:val="24"/>
          <w:szCs w:val="24"/>
        </w:rPr>
        <w:t>Здесь нашли отражение политические взгляды самого Кюхельбекера</w:t>
      </w:r>
    </w:p>
    <w:p w:rsidR="00074BCC" w:rsidRDefault="00074BCC" w:rsidP="00BC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BCC">
        <w:rPr>
          <w:rFonts w:ascii="Times New Roman" w:hAnsi="Times New Roman" w:cs="Times New Roman"/>
          <w:b/>
          <w:sz w:val="24"/>
          <w:szCs w:val="24"/>
        </w:rPr>
        <w:t>Анализируя произведения этих поэтов, можно сделать вывод.</w:t>
      </w:r>
    </w:p>
    <w:p w:rsidR="00074BCC" w:rsidRDefault="00074BCC" w:rsidP="00BC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74BCC" w:rsidRDefault="00074BCC" w:rsidP="00BC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BC7B22" w:rsidRPr="00074BCC" w:rsidRDefault="00074BCC" w:rsidP="00BC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74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B22" w:rsidRPr="00074BCC" w:rsidRDefault="00BC7B22" w:rsidP="00F3000A">
      <w:pPr>
        <w:spacing w:after="0"/>
        <w:rPr>
          <w:rFonts w:ascii="Times New Roman" w:hAnsi="Times New Roman" w:cs="Times New Roman"/>
          <w:b/>
        </w:rPr>
      </w:pPr>
    </w:p>
    <w:p w:rsidR="00896014" w:rsidRPr="00074BCC" w:rsidRDefault="00896014" w:rsidP="00F3000A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22"/>
        <w:gridCol w:w="1856"/>
        <w:gridCol w:w="2072"/>
        <w:gridCol w:w="1946"/>
      </w:tblGrid>
      <w:tr w:rsidR="00896014" w:rsidRPr="00896014" w:rsidTr="002D4BDE">
        <w:trPr>
          <w:trHeight w:val="2148"/>
        </w:trPr>
        <w:tc>
          <w:tcPr>
            <w:tcW w:w="2247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>Увлечение искусством романтизма, создание героических образов</w:t>
            </w:r>
          </w:p>
        </w:tc>
        <w:tc>
          <w:tcPr>
            <w:tcW w:w="2247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>Новые воззрения на положение русского крепостного крестьянства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Реформаторский настрой императора Александра </w:t>
            </w:r>
            <w:r w:rsidRPr="00896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>В начальный период его царствования</w:t>
            </w:r>
          </w:p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>Знакомство с трудами французских просветителей</w:t>
            </w:r>
          </w:p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14" w:rsidRPr="00896014" w:rsidTr="002D4BDE">
        <w:trPr>
          <w:trHeight w:val="699"/>
        </w:trPr>
        <w:tc>
          <w:tcPr>
            <w:tcW w:w="2247" w:type="dxa"/>
          </w:tcPr>
          <w:p w:rsidR="00896014" w:rsidRPr="00896014" w:rsidRDefault="00074BCC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  <w:r w:rsidR="00896014" w:rsidRPr="00896014">
              <w:rPr>
                <w:rFonts w:ascii="Times New Roman" w:hAnsi="Times New Roman" w:cs="Times New Roman"/>
                <w:sz w:val="24"/>
                <w:szCs w:val="24"/>
              </w:rPr>
              <w:t>Рылеев</w:t>
            </w:r>
            <w:proofErr w:type="spellEnd"/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2247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+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+</w:t>
            </w:r>
          </w:p>
        </w:tc>
      </w:tr>
      <w:tr w:rsidR="00896014" w:rsidRPr="00896014" w:rsidTr="002D4BDE">
        <w:trPr>
          <w:trHeight w:val="841"/>
        </w:trPr>
        <w:tc>
          <w:tcPr>
            <w:tcW w:w="2247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>Кюхельбекер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+</w:t>
            </w:r>
          </w:p>
        </w:tc>
        <w:tc>
          <w:tcPr>
            <w:tcW w:w="2247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+</w:t>
            </w:r>
          </w:p>
        </w:tc>
        <w:tc>
          <w:tcPr>
            <w:tcW w:w="2248" w:type="dxa"/>
          </w:tcPr>
          <w:p w:rsidR="00896014" w:rsidRPr="00896014" w:rsidRDefault="00896014" w:rsidP="002D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+</w:t>
            </w:r>
          </w:p>
        </w:tc>
      </w:tr>
    </w:tbl>
    <w:p w:rsidR="00896014" w:rsidRDefault="00896014" w:rsidP="00F3000A">
      <w:pPr>
        <w:spacing w:after="0"/>
        <w:rPr>
          <w:rFonts w:ascii="Times New Roman" w:hAnsi="Times New Roman" w:cs="Times New Roman"/>
        </w:rPr>
      </w:pPr>
    </w:p>
    <w:p w:rsidR="00F3000A" w:rsidRPr="003B4520" w:rsidRDefault="00F3000A" w:rsidP="00F3000A">
      <w:pPr>
        <w:spacing w:after="0"/>
        <w:rPr>
          <w:rFonts w:ascii="Times New Roman" w:hAnsi="Times New Roman" w:cs="Times New Roman"/>
        </w:rPr>
      </w:pPr>
    </w:p>
    <w:p w:rsidR="00F3000A" w:rsidRPr="003B4520" w:rsidRDefault="00F3000A" w:rsidP="00F3000A">
      <w:pPr>
        <w:spacing w:after="0"/>
        <w:rPr>
          <w:rFonts w:ascii="Times New Roman" w:hAnsi="Times New Roman" w:cs="Times New Roman"/>
        </w:rPr>
      </w:pPr>
    </w:p>
    <w:p w:rsidR="00F3000A" w:rsidRDefault="00074BCC" w:rsidP="00225C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ЛИТЕРАТУРЫ</w:t>
      </w:r>
    </w:p>
    <w:p w:rsidR="00225C11" w:rsidRPr="003B4520" w:rsidRDefault="00225C11" w:rsidP="00225C11">
      <w:pPr>
        <w:spacing w:after="0"/>
        <w:rPr>
          <w:rFonts w:ascii="Times New Roman" w:hAnsi="Times New Roman" w:cs="Times New Roman"/>
        </w:rPr>
      </w:pPr>
    </w:p>
    <w:p w:rsidR="00225C11" w:rsidRPr="003B4520" w:rsidRDefault="00225C11" w:rsidP="000A212F">
      <w:pPr>
        <w:spacing w:after="0"/>
        <w:rPr>
          <w:rFonts w:ascii="Times New Roman" w:hAnsi="Times New Roman" w:cs="Times New Roman"/>
        </w:rPr>
      </w:pPr>
    </w:p>
    <w:p w:rsidR="000A212F" w:rsidRPr="003B4520" w:rsidRDefault="000A212F" w:rsidP="000A212F">
      <w:pPr>
        <w:spacing w:after="0"/>
        <w:rPr>
          <w:rFonts w:ascii="Times New Roman" w:hAnsi="Times New Roman" w:cs="Times New Roman"/>
        </w:rPr>
      </w:pPr>
    </w:p>
    <w:p w:rsidR="000A212F" w:rsidRPr="003B4520" w:rsidRDefault="000A212F" w:rsidP="000A212F">
      <w:pPr>
        <w:spacing w:after="0"/>
        <w:rPr>
          <w:rFonts w:ascii="Times New Roman" w:hAnsi="Times New Roman" w:cs="Times New Roman"/>
        </w:rPr>
      </w:pPr>
    </w:p>
    <w:p w:rsidR="000A212F" w:rsidRDefault="000A212F" w:rsidP="000A212F"/>
    <w:sectPr w:rsidR="000A212F" w:rsidSect="00D3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2F"/>
    <w:rsid w:val="0000327C"/>
    <w:rsid w:val="00004EF2"/>
    <w:rsid w:val="00074BCC"/>
    <w:rsid w:val="000A212F"/>
    <w:rsid w:val="000B3E18"/>
    <w:rsid w:val="000F6F95"/>
    <w:rsid w:val="00225C11"/>
    <w:rsid w:val="002B1997"/>
    <w:rsid w:val="00552466"/>
    <w:rsid w:val="00754D26"/>
    <w:rsid w:val="00896014"/>
    <w:rsid w:val="008B6392"/>
    <w:rsid w:val="00BC7B22"/>
    <w:rsid w:val="00C2374A"/>
    <w:rsid w:val="00CA5084"/>
    <w:rsid w:val="00D33D27"/>
    <w:rsid w:val="00E014D0"/>
    <w:rsid w:val="00F077B0"/>
    <w:rsid w:val="00F3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1B37-1A7F-4B4D-B971-054ECFAA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12</cp:revision>
  <dcterms:created xsi:type="dcterms:W3CDTF">2012-02-18T12:15:00Z</dcterms:created>
  <dcterms:modified xsi:type="dcterms:W3CDTF">2012-10-05T06:37:00Z</dcterms:modified>
</cp:coreProperties>
</file>